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B1" w:rsidRPr="00F76F99" w:rsidRDefault="00F76F99">
      <w:pPr>
        <w:rPr>
          <w:rFonts w:ascii="Times New Roman" w:hAnsi="Times New Roman" w:cs="Times New Roman"/>
          <w:b/>
          <w:sz w:val="24"/>
          <w:szCs w:val="24"/>
        </w:rPr>
      </w:pPr>
      <w:r w:rsidRPr="00F76F99">
        <w:rPr>
          <w:rFonts w:ascii="Times New Roman" w:hAnsi="Times New Roman" w:cs="Times New Roman"/>
          <w:b/>
          <w:sz w:val="24"/>
          <w:szCs w:val="24"/>
        </w:rPr>
        <w:t>Краснодарское высшее военное училище имени генерала армии С.М. Штеменко</w:t>
      </w:r>
    </w:p>
    <w:p w:rsidR="00F76F99" w:rsidRDefault="00F76F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9C9B3">
            <wp:extent cx="2157802" cy="143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11" cy="1440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казенное военное образовательное учреждение высшего образования «Краснодарское высшее военное орденов Жукова и Октябрьской Революции Краснознаменное училище имени генерала армии </w:t>
      </w:r>
      <w:proofErr w:type="spell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С.М.Штеменко</w:t>
      </w:r>
      <w:proofErr w:type="spell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Министерства обороны Российской Федерации (далее – училище) готовит военных специалистов по защите информации для всех видов и родов войск Вооруженных сил РФ, главных и центральных управлений Министерства обороны Российской Федерации и других федеральных органов исполнительной власти Российской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по программе высшего образования – программе </w:t>
      </w:r>
      <w:proofErr w:type="spell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специальности 56.05.06 Защита информации на объектах информатизации военного назначения (срок обучения – 5 лет, квалификация – специалист по защите информации).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и порядок приема в училище определены Порядком и условиями приема в образовательные организации высшего образования, находящиеся в ведении Министерства обороны Российской Федерации, утвержденными приказом Министра обороны Российской Федерации 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7 апреля 2015 г. № 185 (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 – Порядок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Обучение в училище по программам высшего образования осуществляется на трех факультетах:</w:t>
      </w:r>
    </w:p>
    <w:p w:rsidR="00F76F99" w:rsidRPr="00F76F99" w:rsidRDefault="00F76F99" w:rsidP="00F76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защиты государственной тайны (общевойсковое отделение);</w:t>
      </w:r>
    </w:p>
    <w:p w:rsidR="00F76F99" w:rsidRPr="00F76F99" w:rsidRDefault="00F76F99" w:rsidP="00F76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криптографической защиты информации (общевойсковое и военно-морское отделения);</w:t>
      </w:r>
    </w:p>
    <w:p w:rsidR="00F76F99" w:rsidRPr="00F76F99" w:rsidRDefault="00F76F99" w:rsidP="00F76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информации на объектах информатизации (общевойсковое отделение).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кандидатов на поступление в училище для обучения курсантами по программам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образования рассматриваются граждане Российской Федерации, имеющие документы государственного образца о среднем (полном) общем, среднем профессиональном образовании или государственного образца о начальном профессиональном образовании, если в нем есть запись о получении среднего (полного) общего образования, из числа:</w:t>
      </w:r>
    </w:p>
    <w:p w:rsidR="00F76F99" w:rsidRPr="00F76F99" w:rsidRDefault="00F76F99" w:rsidP="00F76F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мужского пола в возрасте от 16 до 22 лет, не проходивших военную службу;</w:t>
      </w:r>
    </w:p>
    <w:p w:rsidR="00F76F99" w:rsidRPr="00F76F99" w:rsidRDefault="00F76F99" w:rsidP="00F76F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мужского пола, прошедших военную службу, и военнослужащих, проходящих военную службу по призыву, – до достижения ими возраста 24 лет;</w:t>
      </w:r>
    </w:p>
    <w:p w:rsidR="00F76F99" w:rsidRPr="00F76F99" w:rsidRDefault="00F76F99" w:rsidP="00F76F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военнослужащих мужского пола, проходящих военную службу по контракту (кроме офицеров), – до достижения ими возраста 27 лет.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женского пола в училище не принимаются.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 определяется по состоянию на 1 августа года приема в училище.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могут рассматриваться в качестве кандидатов для зачисления на учебу в училище граждане, указанные в четвертом и пятом абзацах пункта 5 статьи 34 Федерального закона от 28 марта 1998 г. № 53-ФЗ «О воинской обязанности и военной службе», а также не соответствующие требованиям, определенным в четвертом абзаце пункта 1 статьи 35 указанного закона.</w:t>
      </w:r>
      <w:proofErr w:type="gramEnd"/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Предварительный отбор кандидатов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изъявившие желание поступить в училище подают заявление в отдел военного комиссариата муниципального образования по месту жительства до 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 апреля 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приема в училище.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Военнослужащие, изъявившие желание поступить в училище, подают рапорт на имя командира воинской части до 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марта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приема в училище.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Заявление (рапорт) пишется кандидатом 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собственноручно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обязательным указанием следующей информации: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воинское звание и занимаемая воинская должность 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военнослужащего);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гражданстве;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документа, удостоверяющего его личность 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том числе реквизиты выдачи указанного документа);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предыдущем уровне образования и документе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и (или) квалификации, его подтверждающем;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места постоянного проживания;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условное наименование воинской части 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военнослужащего);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адрес и контактный телефон;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высшего военно-учебного заведения и специальность подготовки 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факультета)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обучение по которой кандидат планирует поступать;</w:t>
      </w:r>
    </w:p>
    <w:p w:rsidR="00F76F99" w:rsidRPr="00F76F99" w:rsidRDefault="00F76F99" w:rsidP="00F76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образования, которое кандидат желает получить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Военным комиссариатом (воинской частью) на кандидата, поступающего в училище, оформляется 2 экземпляра личного дела (обусловлено спецификой училища, второй экземпляр представляет собой ксерокопию первого без медицинских документов, но с оригиналами фотографий).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заявлению (рапорту) прилагаются: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ксерокопии свидетельства о рождении и паспорта;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 места работы, учебы или службы;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ксерокопия документа государственного образца об уровне образования;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или копия документа, дающего право на поступление в училище на льготных основаниях (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наличии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ксерокопии документов, подтверждающих наличие у кандидата индивидуальных достижений (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наличии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справка о допуске к сведениям, составляющим государственную тайну по первой форме;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служебная карточка (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военнослужащих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медицинского освидетельствования с заключением при предварительном медицинском освидетельствовании с приложением к ней всех результатов анализов, снимков, справок (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подшивается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профессионального отбора;</w:t>
      </w:r>
    </w:p>
    <w:p w:rsidR="00F76F99" w:rsidRPr="00F76F99" w:rsidRDefault="00F76F99" w:rsidP="00F76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заверенные фотографии размером 4,5х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см </w:t>
      </w: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(без головного убора).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Оригиналы документов (паспорт, военный билет, документы об образовании и т.д.) в личное дело не вкладываются, а предъявляется кандидатом в приемную комиссию лично по прибытию в училище, 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не позднее одних суток до итогового заседания для принятия решения 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зачислении на 1 курс.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Вышеперечисленные документы кандидатов в полном объеме с приложением допуска (карточки) к сведениям, составляющим государственную тайну, военные комиссариаты направляют в училище 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 20 мая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командиры воинских частей – 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15 мая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приема в училище.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может высылаться в училище отдельно от личного дела, в этом случае в дело вкладывается справка установленного образца о наличии у кандидата допуска по первой форме (форма № 6 приказа Министра обороны Российской Федерации 2010 года № 1313). В исключительных случаях (когда на момент отправки дела допуска еще нет) вкладывается справка о том, что допуск находится на оформлении, но до 1 июля допуск (карточка) должен поступить в училище. В противном случае кандидату будет отказано в допуске к профессиональному отбору.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приемной комиссии училища доводится до военных комиссариатов (воинских частей) с указанием места и времени проведения профессионального отбора или причин отказа.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прибытию в училище для прохождения профессионального отбора кандидаты обеспечиваются бесплатным проживанием, питанием, медицинским и банно-прачечным обеспечением.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Порядок проведения профессионального отбора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отбор кандидатов для зачисления в училище курсантами проводится приемной комиссией с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 июля года поступления.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проведения профессионального отбора начальник училища назначает подкомиссии:</w:t>
      </w:r>
    </w:p>
    <w:p w:rsidR="00F76F99" w:rsidRPr="00F76F99" w:rsidRDefault="00F76F99" w:rsidP="00F76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военно-врачебную;</w:t>
      </w:r>
    </w:p>
    <w:p w:rsidR="00F76F99" w:rsidRPr="00F76F99" w:rsidRDefault="00F76F99" w:rsidP="00F76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профессиональному психологическому отбору;</w:t>
      </w:r>
    </w:p>
    <w:p w:rsidR="00F76F99" w:rsidRPr="00F76F99" w:rsidRDefault="00F76F99" w:rsidP="00F76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оценке уровня общеобразовательной подготовленности кандидатов, поступающих на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образования;</w:t>
      </w:r>
    </w:p>
    <w:p w:rsidR="00F76F99" w:rsidRPr="00F76F99" w:rsidRDefault="00F76F99" w:rsidP="00F76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оценке уровня профессиональной подготовленности кандидатов по результатам дополнительного вступительного испытания поступающих на 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специальности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56.05.06 Защита информации на объектах информатизации военного назначения;</w:t>
      </w:r>
    </w:p>
    <w:p w:rsidR="00F76F99" w:rsidRPr="00F76F99" w:rsidRDefault="00F76F99" w:rsidP="00F76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оценке уровня физической подготовленности;</w:t>
      </w:r>
    </w:p>
    <w:p w:rsidR="00F76F99" w:rsidRPr="00F76F99" w:rsidRDefault="00F76F99" w:rsidP="00F76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апелляционную.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Профессиональный отбор кандидатов для зачисления в училище курсантами включает:</w:t>
      </w:r>
    </w:p>
    <w:p w:rsidR="00F76F99" w:rsidRPr="00F76F99" w:rsidRDefault="00F76F99" w:rsidP="00F76F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годности кандидатов к поступлению в училище по состоянию здоровья;</w:t>
      </w:r>
    </w:p>
    <w:p w:rsidR="00F76F99" w:rsidRPr="00F76F99" w:rsidRDefault="00F76F99" w:rsidP="00F76F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категории профессиональной пригодности кандидатов;</w:t>
      </w:r>
    </w:p>
    <w:p w:rsidR="00F76F99" w:rsidRPr="00F76F99" w:rsidRDefault="00F76F99" w:rsidP="00F76F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уровня общеобразовательной подготовленности кандидатов;</w:t>
      </w:r>
    </w:p>
    <w:p w:rsidR="00F76F99" w:rsidRPr="00F76F99" w:rsidRDefault="00F76F99" w:rsidP="00F76F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уровня профессиональной подготовленности кандидатов по результатам дополнительного вступительного испытания;</w:t>
      </w:r>
    </w:p>
    <w:p w:rsidR="00F76F99" w:rsidRPr="00F76F99" w:rsidRDefault="00F76F99" w:rsidP="00F76F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уровня физической подготовленности кандидатов.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уровня общеобразовательной подготовленности кандидатов для обучения по программам высшего образования проводится по результатам единого государственного экзамена (далее – ЕГЭ), а также, для отдельных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– по выбору кандидатов: на основании результатов ЕГЭ и (или) по результатам вступительных испытаний, проводимых училищем самостоятельно. К ним относятся:</w:t>
      </w:r>
    </w:p>
    <w:p w:rsidR="00F76F99" w:rsidRPr="00F76F99" w:rsidRDefault="00F76F99" w:rsidP="00F76F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которые получили документ о среднем общем образовании в течени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года до дня завершения приема документов и вступительных испытаний включительно, если все пройденные ими в указанный период аттестационные испытания государственной итоговой аттестации по образовательным программам среднего общего образования сданы не в форме ЕГЭ (либо они прошли итоговые аттестационные процедуры в иностранных образовательных организациях и не сдавали ЕГЭ в указанный период);</w:t>
      </w:r>
    </w:p>
    <w:p w:rsidR="00F76F99" w:rsidRPr="00F76F99" w:rsidRDefault="00F76F99" w:rsidP="00F76F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образовательных организаций среднего профессионального образования.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лица могут сдавать все или несколько общеобразовательных вступительных испытаний наряду с представлением результатов ЕГЭ в качестве результатов других общеобразовательных вступительных испытаний.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ЕГЭ действительны в течение 4-х лет с момента сдачи ЕГЭ (для поступающих в училище в 2021 году, действительны результаты ЕГЭ с 2017 по 2021 год).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участия в ЕГЭ до 1 февраля года поступления необходимо подать заявление с перечнем конкретных предметов, которые предполагается сдавать:</w:t>
      </w:r>
    </w:p>
    <w:p w:rsidR="00F76F99" w:rsidRPr="00F76F99" w:rsidRDefault="00F76F99" w:rsidP="00F76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своего образовательного учреждения – выпускникам текущего года (оканчивающие 11 класс);</w:t>
      </w:r>
    </w:p>
    <w:p w:rsidR="00F76F99" w:rsidRPr="00F76F99" w:rsidRDefault="00F76F99" w:rsidP="00F76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 регистрации на сдачу ЕГЭ по месту проживания – выпускникам прошлых лет, учащимся и выпускникам образовательных учреждений среднего профессионального образования;</w:t>
      </w:r>
    </w:p>
    <w:p w:rsidR="00F76F99" w:rsidRPr="00F76F99" w:rsidRDefault="00F76F99" w:rsidP="00F76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 регистрации на сдачу ЕГЭ по месту прохождения военной службы или месту дислокации училища – военнослужащим, проходящим военную службу по призыву или по контракту.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Минимальное количество баллов ЕГЭ (вступительного испытания, проводимого училищем самостоятельно) по общеобразовательным предметам по специальности 56.05.06 Защита информации на объектах информатизации военного назначения, подтверждающее успешное прохождение вступительного испытания по оценке уровня 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общеобразовательной подготовленности, утвержденное приказом Министра обороны Российской Федерации: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 50 баллов;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– 32 балла;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– 40 баллов.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Кандидаты, получившие меньшее количество балов по предметам, к дальнейшему участию в конкурсе не допускаются.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кандидатами, поступающими на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специальности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56.05.06 Защита информации на объектах информатизации военного назначения проводится дополнительное вступительное испытание профессиональной направленности.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дополнительному вступительному испытанию допускаются абитуриенты, имеющие необходимые результаты сдачи ЕГЭ по русскому языку, математике, физике и соответствующие общим требованиям, предъявляемым для поступления в училище.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производится в баллах. Каждый вопрос (билет состоит из двух вопросов для собеседования) оценивается отдельно председателем и членом комиссии путем выставления частной оценки по 50-балльной шкале. Оценка за вопрос определяется как среднее арифметическое частных оценок с округлением до целочисленного значения. Итоговая оценка определяется суммой оценок за вопросы.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Кандидат считается не прошедшим дополнительное вступительное испытание (к дальнейшему участию в конкурсе не допускается) если:</w:t>
      </w:r>
    </w:p>
    <w:p w:rsidR="00F76F99" w:rsidRPr="00F76F99" w:rsidRDefault="00F76F99" w:rsidP="00F76F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 по двум вопросам набрал менее 60 баллов;</w:t>
      </w:r>
    </w:p>
    <w:p w:rsidR="00F76F99" w:rsidRPr="00F76F99" w:rsidRDefault="00F76F99" w:rsidP="00F76F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любому из вопросов набрал менее 21 балла (не преодолел минимальный пороговый уровень).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Категории граждан, имеющие особые права при приеме на обучение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Преимущественным правом при зачислении в училище курсантами пользуются следующие кандидаты, показавшие в ходе вступительных испытаний равные результаты: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дети-сироты и дети, оставшиеся без попечения родителей;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в возрасте до двадцати лет, имеющие только одного родителя-инвалида I группы, если среднедушевой доход семьи ниже величины прожиточного минимума, установленного в субъекте Российской Федерации по месту жительства указанных граждан;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№ 1244-1 «О социальной защите граждан, подвергшихся воздействию радиации вследствие катастрофы на Чернобыльской АЭС»;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 числе при участии в проведении контртеррористических операций и (или) иных мероприятий по борьбе с терроризмом;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умерших (погибших) Героев Советского Союза, Героев Российской Федерации и полных кавалеров ордена Славы;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суворовских военных (нахимовских) училищ, кадетских корпусов;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органов внутренних дел,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 вследствие заболевания, полученного ими в период прохождения службы в указанных учреждениях и органах, и дети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находившиеся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их иждивении;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военнослужащие, которые проходят военную службу по контракту, и непрерывная продолжительность военной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контракту которых составляет не менее трех лет, а также граждане, прошедшие военную службу по призыву и поступающие на обучение по рекомендациям командиров, выдаваемым гражданам в установленном порядке;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граждан, которые уволены с военной службы по достижении ими предельного возраста пребывания на военной службе, по состоянию здоровья или в связи с организационно-штатными мероприятиями, и общая продолжительность военной службы которых составляет двадцать лет и более;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боевых действий из числа лиц в соответствии с требованиями Федерального закона от 12 января 1995 года № 5-ФЗ «О ветеранах»;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такого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Федерации, лица, проходившие службу в 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  <w:proofErr w:type="gramEnd"/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военнослужащие, в том числе военнослужащие внутренних войск Министерства внутренних дел Российской Федерации, сотрудники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региона;</w:t>
      </w:r>
      <w:proofErr w:type="gramEnd"/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выпускники общеобразовательных организаций, профессиональных образовательных организаций, находящихся в ведении федеральных 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службе;</w:t>
      </w:r>
    </w:p>
    <w:p w:rsidR="00F76F99" w:rsidRPr="00F76F99" w:rsidRDefault="00F76F99" w:rsidP="00F76F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граждан, проходящих военную службу по контракту и имеющих общую продолжительность военной службы двадцать лет и более, дети граждан, которые уволены с военной службы по достижению ими предельного возраста пребывания на военной службе, по состоянию здоровья или в связи с организационно-штатными мероприятиями, и общая продолжительность военной службы которых составляет двадцать лет и более.</w:t>
      </w:r>
      <w:proofErr w:type="gramEnd"/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Порядок учета индивидуальных достижений при приеме кандидатов на </w:t>
      </w:r>
      <w:proofErr w:type="gramStart"/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высшего образования с полной военно-специальной подготовкой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6920"/>
        <w:gridCol w:w="1896"/>
      </w:tblGrid>
      <w:tr w:rsidR="00F76F99" w:rsidRPr="00F76F99" w:rsidTr="00CC412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6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76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Полное наименование индивидуального достижения, </w:t>
            </w:r>
            <w:r w:rsidRPr="00F76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статус или награда его обладателя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за индивидуальное достижение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статуса чемпиона и призера Олимпийских игр, чемпиона мира, чемпиона Европы по видам спорта, включенным в программы Олимпийских игр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баллов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аттестата о среднем общем образовании с отличием, или аттестата о среднем (полном) общем образовании </w:t>
            </w: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</w:t>
            </w:r>
            <w:proofErr w:type="gramStart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награжденных</w:t>
            </w:r>
            <w:proofErr w:type="gramEnd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золотой медалью, или аттестата о среднем (полном) общем образовании для награжденных серебряной медалью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баллов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диплома о среднем профессиональном образовании </w:t>
            </w: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отличием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баллов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выданного общеобразовательными организациями со специальными наименованиями, перечисленными в статье 86 Федерального закона от 29 декабря 2012 г. № 273-ФЗ </w:t>
            </w: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«Об образовании в Российской Федерации», аттестата о среднем общем образовании (диплома о среднем профессиональном образовании) с не менее 50% итоговыми отметками «отлично» (остальные - «хорошо») от всех учебных предметов основной образовательной программы, а также по интегрированным с ней дополнительным общеразвивающим программам, имеющим</w:t>
            </w:r>
            <w:proofErr w:type="gramEnd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целью подготовку несовершеннолетних обучающихся к военной или иной государственной службе (при условии поступления в училище в год окончания общеобразовательной организации)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баллов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участия кандидатов на обучение в олимпиадах </w:t>
            </w: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 используемые для получения особых прав и (или) преимуществ при поступлении на обучение по конкретным условиям поступления и конкретным основаниям приема) и иных интеллектуальных и (или) творческих конкурсах, физкультурных мероприятиях и спортивных мероприятиях, проводимых центральными органами военного управления Министерства обороны Российской Федерации, подтвержденные наличием соответствующего документа (победитель/призер)</w:t>
            </w:r>
            <w:proofErr w:type="gram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7/5 баллов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участия кандидатов на обучение в олимпиадах школьников (не используемые для получения особых прав и (или) преимуществ при поступлении на обучение) по дисциплине </w:t>
            </w: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Информатика и ИКТ,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в течени</w:t>
            </w:r>
            <w:proofErr w:type="gramStart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четырех лет, следующих за годом проведения соответствующей олимпиады при наличии у них результатов ЕГЭ не ниже 60 баллов по дисциплине Информатика и ИКТ (победитель/призер)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7/5 баллов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7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аттестата выпускника одной из общеобразовательных организаций со специальными наименованиями, перечисленными в статье 86 Федерального закона от 29 декабря 2012 г. № 273-ФЗ «Об образовании в Российской Федерации» (диплома выпускника профессиональных образовательных организаций), находящихся в ведении Министерства обороны Российской Федерации (при условии поступления в училище в год окончания общеобразовательной организации)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спортивного разряда или спортивного звания  </w:t>
            </w:r>
            <w:proofErr w:type="spellStart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</w:t>
            </w:r>
            <w:proofErr w:type="spellEnd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поступлении</w:t>
            </w:r>
            <w:proofErr w:type="gramEnd"/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обучение по специальностям,  не относящимся к специальности Служебная прикладная физическая подготовка: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По видам спорта, включенным в программы Олимпийских игр или по военно-прикладным видам спорта: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спорта;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в мастера спорта;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спортивный разряд.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По остальным видам спорта: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спорта, кандидат в мастера спорта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баллов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наград, подтвержденных соответствующим документом (удостоверением к ним):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награда Российской Федерации;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ведомственный знак отличия Министерства обороны Российской Федерации (приказ Министра обороны Российской Федерации от 14 декабря 2017 г. № 777)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 баллов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удостоверения ветерана боевых действий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личной книжки юнармейца Всероссийского детско-юношеского военно-патриотического общественного движения «ЮНАРМИЯ» (далее - Движение) при условии, что кандидат </w:t>
            </w: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является участником Движения не менее одного года.</w:t>
            </w:r>
          </w:p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определяется по состоянию на 1 июля года приема в училище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балла</w:t>
            </w:r>
          </w:p>
        </w:tc>
      </w:tr>
      <w:tr w:rsidR="00F76F99" w:rsidRPr="00F76F99" w:rsidTr="00CC412F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12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золотого знака отличия Всероссийского физкультурно-спортивного комплекса «Готов к труду и обороне» (ГТО) и удостоверения к нему установленного образца при условии сдачи кандидатом вступительного испытания по физической подготовленности на оценку «отлично»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F99" w:rsidRPr="00F76F99" w:rsidRDefault="00F76F99" w:rsidP="00F76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</w:tbl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 за индивидуальные достижения суммируются. Максимально, за индивидуальные достижения кандидату может быть начислено 10 баллов.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Порядок зачисления кандидатов курсантами в училище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конкурса составляются конкурсные списки по специальностям (специализациям) подготовки в соответствии с расчетами комплектования.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Кандидаты, успешно прошедшие профессиональный отбор для обучения по программам высшего образования, заносятся в конкурсный список, в который первыми заносятся кандидаты, зачисляемые вне конкурса, остальные кандидаты располагаются в зависимости от суммы баллов, определяющей уровень общеобразовательной подготовленности (суммируются баллы по каждому предмету вступительных испытаний), уровень профессиональной подготовленности (баллы по дополнительному вступительному испытанию), уровень физической подготовленности и индивидуальных достижений (при наличии подтверждающего документа).</w:t>
      </w:r>
      <w:proofErr w:type="gramEnd"/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кандидаты, отнесенные по результатам профессионального психологического отбора к третьей категории профессиональной пригодности, располагаются в конкурсном списке после кандидатов, отнесенных к первой и второй категориям профессиональной пригодности, независимо от полученной суммы баллов.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Кандидаты, набравшие равное количество баллов, заносятся в конкурсный список в следующей последовательности:</w:t>
      </w:r>
    </w:p>
    <w:p w:rsidR="00F76F99" w:rsidRPr="00F76F99" w:rsidRDefault="00F76F99" w:rsidP="00F76F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– кандидаты, пользующиеся преимущественным правом зачисления при поступлении в высшие военно-учебные заведения;</w:t>
      </w:r>
    </w:p>
    <w:p w:rsidR="00F76F99" w:rsidRPr="00F76F99" w:rsidRDefault="00F76F99" w:rsidP="00F76F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вторую очередь –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получившие более высокий балл по математике (далее, кандидаты получившие более высокий балл по дополнительному вступительному испытанию, далее по физике, далее по русскому языку).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комиссия училища, на основании рассмотрения конкурсных списков, принимает решение о зачислении установленного количества кандидатов на учебу в училище.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Кандидаты, принятые решением приемной комиссии на учебу в училище, приобретают статус военнослужащих и пользуются льготами, гарантиями и компенсациями, 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установленными Федеральным законом от 27 мая 1998 г. № 76-ФЗ «О статусе военнослужащих», зачисляются в училище и назначаются на воинские должности курсантов приказом Министра обороны Российской Федерации 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1 августа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поступления на учебу.</w:t>
      </w:r>
      <w:proofErr w:type="gramEnd"/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Кандидаты, не прошедшие профессиональный отбор (получившие неудовлетворительную оценку по физической подготовке, не набравшие пороговый минимум по дополнительному вступительному испытанию, отнесённые к четвёртой категории профпригодности или признанные негодными по состоянию здоровья для поступления в училище), не явившиеся на вступительные испытания без уважительной причины, забравшие документы после начала профессионального отбора, а также кандидаты, которым отказано в дальнейшем прохождении профессионального отбора по недисциплинированности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конкурса выбывают и в училище не зачисляются.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 из числа военнослужащих, не зачисленные в училище курсантами, подлежат направлению в воинские части, в которых они проходили военную службу.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Порядок подачи и рассмотрения апелляций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результаты вступительных испытаний, проводимых училищем самостоятельно, кандидат и (или) его родители (законные представители) могут подать в апелляционную подкомиссию приемной комиссии апелляцию о нарушении, по мнению кандидата и (или) его родителей (законных представителей), установленного порядка проведения вступительного испытания и (или) о несогласии с полученной оценкой результатов вступительного испытания.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Вступительные испытания состоят </w:t>
      </w:r>
      <w:proofErr w:type="gramStart"/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</w:t>
      </w:r>
      <w:proofErr w:type="gramEnd"/>
      <w:r w:rsidRPr="00F76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76F99" w:rsidRPr="00F76F99" w:rsidRDefault="00F76F99" w:rsidP="00F76F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уровня общеобразовательной подготовленности кандидатов при приеме на обучение в училище по программам с полной военно-специальной подготовкой;</w:t>
      </w:r>
    </w:p>
    <w:p w:rsidR="00F76F99" w:rsidRPr="00F76F99" w:rsidRDefault="00F76F99" w:rsidP="00F76F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уровня профессиональной подготовленности кандидатов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результатам дополнительного вступительного испытания подготовленности кандидатов при приеме на обучение в училище по программам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полной военно-специальной подготовкой;</w:t>
      </w:r>
    </w:p>
    <w:p w:rsidR="00F76F99" w:rsidRPr="00F76F99" w:rsidRDefault="00F76F99" w:rsidP="00F76F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уровня физической подготовленности кандидатов.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Апелляцией является аргументированное письменное заявление абитуриента.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Апелляция на имя председателя апелляционной подкомиссии подается ответственному секретарю приемной комиссии в день объявления результатов вступительного испытания.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секретарь приемной комиссии направляет апелляцию в апелляционную подкомиссию.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Поступившая апелляция рассматривается не позднее одного дня после объявления результатов по вступительному испытанию. Повторная апелляция для кандидатов, не явившихся на нее в указанный срок, 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назначается и не проводится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апелляции проводится апелляционной подкомиссией и 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является переэкзаменовкой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рассмотрения апелляции проверяются соблюдение установленного порядка проведения вступительного испытания и (или) правильность 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оценивания результатов вступительного испытания. Дополнительный опрос кандидатов, внесение исправлений в работы и листы ответов не допускается.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апелляции у кандидата проверяются документы, удостоверяющие его личность (паспорт).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изменения результата вступительного испытания составляется протокол решения апелляционной подкомиссии, в соответствии с которым вносятся соответствующие изменения в результат вступительного испытания.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возникновении разногласий апелляционная подкомиссия проводит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решение утверждается большинством голосов.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апелляционной подкомиссии является окончательным и пересмотру не подлежит.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апелляционной подкомиссии оформляется протоколом и утверждается председателем приемной комиссии. Решение апелляционной подкомиссии доводится до сведения кандидата под расписку. После ознакомления с решением апелляционной подкомиссии на протоколе кандидат делает запись примерно следующего содержания: «С решением апелляционной подкомиссии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результатом согласен (не согласен)». Ставятся роспись, дата и расшифровка подписи.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Апелляции по результатам профессионального психологического отбора апелляционной комиссией не принимаются и не рассматриваются.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Порядок рассмотрения обращений, заявлений, жалоб кандидатов и их родителей (законных представителей)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обращениями, поступившими в училище, организует председатель приемной комиссии. За учет и соблюдение порядка рассмотрения обращений кандидатов и их родителей (законных представителей) отвечает ответственный секретарь приемной комиссии.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обращения обеспечивается объективное, всестороннее и своевременное его рассмотрение, а также принимаются меры, направленные на восстановление или защиту нарушенных прав, свобод и законных интересов гражданина.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Обращения, поступившие в училище, регистрируются в течение трех дней с момента поступления в книге учета письменных обращений (предложений, заявлений или жалоб). Указанные обращения в обязательном порядке докладываются начальнику училища.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обращении гражданин в обязательном порядке указывает </w:t>
      </w:r>
      <w:proofErr w:type="gramStart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proofErr w:type="gramEnd"/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фамилию, имя, отчество, контактный телефон и почтовый адрес.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обращения подлежат обязательному рассмотрению в течение 30 дней со дня регистрации.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училище вправе запрашивать в других государственных органах, органах местного самоуправления, воинских частях и у других должностных лиц документы и материалы, необходимые для рассмотрения обращения по существу, за исключением судов, органов дознания и органов предварительного следствия.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в письменном обращении 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gramStart"/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указаны</w:t>
      </w:r>
      <w:proofErr w:type="gramEnd"/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фамилия гражданина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обращение, 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которому должен быть направлен ответ, </w:t>
      </w:r>
      <w:r w:rsidRPr="00F7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 на обращение не дается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остается без ответа по существу поставленных в нем вопросов, а гражданину, направившему обращение, сообщается о недопустимости злоупотребления правом.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законодательством Российской Федерации тайну, гражданину, направившему обращение, сообщается о невозможности дать ответ по существу поставленного в нем вопроса в связи с недопустимостью разглашения указанных сведений.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обращение подписывается начальником училища.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 имеет право присутствовать при рассмотрении обращения, заявления или жалобы. При проведении личного приема кандидатов и их родителей (законных представителей) привлекаются должностные лица из состава приемной комиссии училища в соответствии с их компетенцией.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гражданин предъявляет документ, удостоверяющий личность.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обращение, поданное при личном приеме, дается гражданину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его согласии устно в случае,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обращении вопросов в сроки, установленные настоящим Порядком.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Поданные при личном приеме письменные обращения граждан подлежат обязательной регистрации и рассмотрению в порядке, установленном для письменных обращений.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кандидата и его родителей (законных представителей) считается рассмотренным и снимается с контроля, если:</w:t>
      </w:r>
    </w:p>
    <w:p w:rsidR="00F76F99" w:rsidRPr="00F76F99" w:rsidRDefault="00F76F99" w:rsidP="00F76F9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рассмотрены все поставленные заявителем вопросы, приняты необходимые меры и заявителю дан исчерпывающий ответ в соответствии с действующим законодательством;</w:t>
      </w:r>
    </w:p>
    <w:p w:rsidR="00F76F99" w:rsidRPr="00F76F99" w:rsidRDefault="00F76F99" w:rsidP="00F76F9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подписан начальником училища;</w:t>
      </w:r>
    </w:p>
    <w:p w:rsidR="00F76F99" w:rsidRPr="00F76F99" w:rsidRDefault="00F76F99" w:rsidP="00F76F9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письменного ответа гражданину направлены согласно поручению в заинтересованные органы.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Адрес Краснодарского высшего военного училища: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 350063, г. Краснодар, ул. Красина, дом 4.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Адрес электронной почты:</w:t>
      </w: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 barashek@mil.ru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Телефоны: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дежурный по училищу - (861) 268-35-09;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отдел - (861) 268-37-18 (факс);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кадров - (861) 268-15-25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Проезд: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железнодорожного вокзала и автовокзала «Краснодар-1»: троллейбусами № 2, 4, 6 – до остановки «ул. Октябрьская», далее пересадка на троллейбус № 10 или автобус № 1, 3, 9, 26 – до остановки «Школа»;</w:t>
      </w:r>
    </w:p>
    <w:p w:rsidR="00F76F99" w:rsidRPr="00F76F99" w:rsidRDefault="00F76F99" w:rsidP="00F7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аэропорта «Международный аэропорт Краснодар имени Екатерины II»: троллейбусом № 7 – до остановки «Медицинская академия».</w:t>
      </w:r>
    </w:p>
    <w:p w:rsidR="00F76F99" w:rsidRPr="00F76F99" w:rsidRDefault="00F76F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6F99" w:rsidRPr="00F7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6F3"/>
    <w:multiLevelType w:val="multilevel"/>
    <w:tmpl w:val="79AA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87B2C"/>
    <w:multiLevelType w:val="multilevel"/>
    <w:tmpl w:val="2EC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A54A2"/>
    <w:multiLevelType w:val="multilevel"/>
    <w:tmpl w:val="46E2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8533D"/>
    <w:multiLevelType w:val="multilevel"/>
    <w:tmpl w:val="000E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C2812"/>
    <w:multiLevelType w:val="multilevel"/>
    <w:tmpl w:val="D9CA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163A6"/>
    <w:multiLevelType w:val="multilevel"/>
    <w:tmpl w:val="6012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954FD4"/>
    <w:multiLevelType w:val="multilevel"/>
    <w:tmpl w:val="788A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8042E"/>
    <w:multiLevelType w:val="multilevel"/>
    <w:tmpl w:val="F8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651B01"/>
    <w:multiLevelType w:val="multilevel"/>
    <w:tmpl w:val="444A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2C050E"/>
    <w:multiLevelType w:val="multilevel"/>
    <w:tmpl w:val="5630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DC4E36"/>
    <w:multiLevelType w:val="multilevel"/>
    <w:tmpl w:val="76A8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744ACC"/>
    <w:multiLevelType w:val="multilevel"/>
    <w:tmpl w:val="8470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096339"/>
    <w:multiLevelType w:val="multilevel"/>
    <w:tmpl w:val="7910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2"/>
  </w:num>
  <w:num w:numId="5">
    <w:abstractNumId w:val="6"/>
  </w:num>
  <w:num w:numId="6">
    <w:abstractNumId w:val="11"/>
  </w:num>
  <w:num w:numId="7">
    <w:abstractNumId w:val="3"/>
  </w:num>
  <w:num w:numId="8">
    <w:abstractNumId w:val="0"/>
  </w:num>
  <w:num w:numId="9">
    <w:abstractNumId w:val="9"/>
  </w:num>
  <w:num w:numId="10">
    <w:abstractNumId w:val="7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F6"/>
    <w:rsid w:val="00181AF6"/>
    <w:rsid w:val="00551DB1"/>
    <w:rsid w:val="00B14826"/>
    <w:rsid w:val="00F7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4562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2021-03-02T10:57:00Z</dcterms:created>
  <dcterms:modified xsi:type="dcterms:W3CDTF">2021-03-02T10:57:00Z</dcterms:modified>
</cp:coreProperties>
</file>